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7" w:rsidRPr="001164E7" w:rsidRDefault="001164E7" w:rsidP="001164E7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164E7">
        <w:rPr>
          <w:b/>
          <w:color w:val="111111"/>
          <w:sz w:val="28"/>
          <w:szCs w:val="28"/>
          <w:bdr w:val="none" w:sz="0" w:space="0" w:color="auto" w:frame="1"/>
        </w:rPr>
        <w:t>Консультация «Здоровье и Профсоюз — это замечательный союз!»</w:t>
      </w:r>
    </w:p>
    <w:p w:rsidR="001164E7" w:rsidRPr="001164E7" w:rsidRDefault="001164E7" w:rsidP="001164E7">
      <w:pPr>
        <w:pStyle w:val="af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164E7">
        <w:rPr>
          <w:color w:val="111111"/>
          <w:sz w:val="28"/>
          <w:szCs w:val="28"/>
        </w:rPr>
        <w:t xml:space="preserve">Актуальность данного проекта определяется реальной необходимостью улучшения состояния физического и психологического здоровья членов профсоюза МКДОУ, формирования привычек вести здоровый образ жизни, развитие интереса к физкультуре и спорту, формирования мотивации, направленной на исследование своих ресурсных возможностей – для профилактики эмоционального выгорания членов Профсоюза через тесное сотрудничество с инструктором по физической культуре, педагогом </w:t>
      </w:r>
      <w:proofErr w:type="gramStart"/>
      <w:r w:rsidRPr="001164E7">
        <w:rPr>
          <w:color w:val="111111"/>
          <w:sz w:val="28"/>
          <w:szCs w:val="28"/>
        </w:rPr>
        <w:t>-п</w:t>
      </w:r>
      <w:proofErr w:type="gramEnd"/>
      <w:r w:rsidRPr="001164E7">
        <w:rPr>
          <w:color w:val="111111"/>
          <w:sz w:val="28"/>
          <w:szCs w:val="28"/>
        </w:rPr>
        <w:t>сихологом и руководителем ИЗО.</w:t>
      </w:r>
    </w:p>
    <w:p w:rsidR="001164E7" w:rsidRPr="001164E7" w:rsidRDefault="001164E7" w:rsidP="001164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создание благоприятных условий для сотрудничества с членами профсоюза в вопросах формирования здорового образа жизни, положительного эмоционального фона,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повышения интереса к физической культуре и спорту, к своему душевному состоянию.</w:t>
      </w:r>
    </w:p>
    <w:p w:rsidR="001164E7" w:rsidRPr="001164E7" w:rsidRDefault="001164E7" w:rsidP="001164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проекта: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и анализ методической литературы по физическому и психологическому развитию;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вовлечение членов профсоюза для участия в реализации проекта;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интереса членов профсоюза к физической культуре и спорту, психологии;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желания у членов профсоюза вести ЗОЖ;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благоприятной доверительной атмосферы, снижение ситуативной и межличностной тревожности;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снятие эмоциональной нагрузки, повышение работоспособности, настроения;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физических, морально-волевых качеств у членов профсоюза;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членов профсоюза современным технологиям закаливания и оздоровления;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плана по реализации проекта;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цикла мероприятий для педагогов (членов профсоюза);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и реализация перспективного плана работы;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публикация опыта своей работы в социальных сетях.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проект может быть реализован в дошкольных образовательных учреждениях различных видов. Проект реализуется с сентября 2020 по сегодняшний день.</w:t>
      </w:r>
    </w:p>
    <w:p w:rsidR="001164E7" w:rsidRPr="001164E7" w:rsidRDefault="001164E7" w:rsidP="001164E7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lastRenderedPageBreak/>
        <w:t>Реализация проекта осуществляется в несколько этапов.</w:t>
      </w:r>
    </w:p>
    <w:p w:rsidR="001164E7" w:rsidRPr="001164E7" w:rsidRDefault="001164E7" w:rsidP="001164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1-ый этап – подготовительный </w:t>
      </w: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социологическое исследование.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проведен анализ заболеваемости и эмоционального выгорания членов профсоюза, показавший далеко неутешительные результаты в нашем детском саду. Уровень заболеваемости растет, также отмечается снижение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членов профсоюза.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педагогическом совете был поднят вопрос о внесении изменений в систему оздоровительной работы ДОУ. Результаты мониторинга были представлены коллективу на общем собрании. С целью выяснения их заинтересованности в данном вопросе, было проведено анкетирование.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Полученные результаты свидетельствовали о том, что часть коллектива (31%) старается вести здоровый образ жизни, а значит, у нас есть единомышленники, на которых можно опереться.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Была создана творческая группа, в которую вошли старший воспитатель, инструктор по физической культуре, председатель профсоюзного комитета, педагог-психолог, руководитель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Руководствуясь результатами мониторинга, анкетированием и мнением специалистов ДОУ, выделены приоритетные направления сотрудничества с коллективом в рамках реализации проекта: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аналитическое;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досуговое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Аналитическое направление включает выявление интересов, потребностей, запросов участников проекта, установление эмоционального контакта между сотрудниками МКДОУ.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направление включает ознакомление сотрудников МКДОУ с приемами для снятия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напряжения и повышения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вырабатывания у сотрудников МКДОУ привычки здорового образа жизни, развитие интереса к физической культуре и спорту, повышению уровня педагогической и психологической грамотности.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Досуговое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направление включает проведение мероприятий, праздников и развлечений на установление теплых доверительных отношений, эмоционального контакта между коллегами.</w:t>
      </w:r>
    </w:p>
    <w:p w:rsidR="001164E7" w:rsidRPr="001164E7" w:rsidRDefault="001164E7" w:rsidP="001164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2-ой этап – основной. </w:t>
      </w: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непосредственную реализацию проекта.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проведения анкетирования, изучения литературы, для сотрудников ДОУ прошел круглый стол «Формирование здорового образа жизни в условиях ДОУ». Для реализации поставленных задач была разработана система оздоровительной работы МКДОУ.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ФК так же на круглом столе рассказала о традиционных и нетрадиционных методах закаливания.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Сотрудники ДОУ пришли к выводу, что необходимо создание благоприятных условий в вопросах формирования здорового образа жизни, положительного эмоционального фона,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повышения интереса к физической культуре и спорту, к своему душевному состоянию. Было принято решение о реализации проекта «Здоровье и Профсоюз – это замечательный союз!».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намеченных результатов и для решения поставленных задач с помощью определённых ресурсов, был разработан план по выбранным направлениям. В плане реализации проекта описаны мероприятия, которые необходимо провести в рамках проекта.</w:t>
      </w:r>
    </w:p>
    <w:p w:rsidR="001164E7" w:rsidRPr="001164E7" w:rsidRDefault="001164E7" w:rsidP="001164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наиболее эффективной работы в рамках проекта был разработан цикл </w:t>
      </w:r>
      <w:hyperlink r:id="rId4" w:tooltip="Консультации для родителей" w:history="1">
        <w:r w:rsidRPr="001164E7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консультаций для сотрудников</w:t>
        </w:r>
      </w:hyperlink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перспективный план взаимодействия с сотрудниками ДОУ.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подготовке и организации данных мероприятий задействованы все члены профсоюза.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подробно остановимся на "Недели здоровья", которые проводятся в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Недели здоровья для сотрудников проводятся в детском саду 4 раза в год – по сезонам: осенью, зимой, весной и летом. Каждая неделя проходит под своим девизом: «Если хочешь быть здоров!», «А нам нравится ЗИМА!», «Здоровым быть ЗДОРОВО!» и «Солнце, воздух и вода – наши лучшие друзья!». Всех их объединяет общая цель: взаимодействие с сотрудниками в вопросах формирования здорового образа жизни, положительного эмоционального фона,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повышения интереса к физической культуре и спорту, к своему душевному состоянию.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проведением недели здоровья творческая группа ДОУ выпускает буклет «План недели здоровья», где подробно на каждый день недели расписаны мероприятия и время их проведения. В план недели здоровья включаются нетрадиционные мероприятия, и также продолжают реализовываться и другие постоянные мероприятия по физическому развитию сотрудников: утренняя гимнастика, посещение сенсорной комнаты.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 понедельник – первый день недели здоровья, носит информационную направленность. Для сотрудников готовят познавательную презентацию про физическое и психологическое здоровье. Во вторник, среду и четверг проходят различные мероприятия для сотрудников. В течени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 здоровья проходят такие нетрадиционные мероприятия как: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видео-консультации для сотрудников;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радио-трансляции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детском саду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оборудована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радио-точка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Каждое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утродля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сотрудников транслируется «Утренняя гимнастика»;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спортивная акция «Зарядка для всех!»: в которой участвуют не только сотрудники детского сада, но и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родители. Ежегодно наш детский сад принимает участие во Всероссийской акции «Зарядка для всех», в которой принимают участие все участники образовательного процессе (дети, родители, педагоги) и сотрудники детского сада.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на неделю здоровья включает блок мероприятий инструктора по физической культуре: для сотрудников проводятся спортивные игры,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квесты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соревнования, веселые старты в рамках проекта.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план на неделю здоровья включает блок мероприятий педагога-психолога: проведение тренингов; занятий направленных на релаксацию; занятия в сенсорной комнате, консультации коллег.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руководитель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 разнообразные мастер-классы (рисование,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декупаж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 на песочных столах).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пятницу на общем собрании подводятся итоги недели здоровья: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озвучивается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мероприятия прошли в рамках недели, сколько сотрудников приняло участие в неделе здоровья. Подготавливается слайд-шоу «Неделя здоровья». Сотрудникам предлагается провести со своей семьёй активные выходные: катание на велосипедах, коньках, лыжах (в зависимости от времени года).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Такая целенаправленная работа способствует созданию благоприятных условий взаимодействия с сотрудниками в вопросах формирования здорового образа жизни, положительного эмоционального фона,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повышения интереса к физической культуре и спорту, к своему душевному состоянию.</w:t>
      </w:r>
    </w:p>
    <w:p w:rsidR="001164E7" w:rsidRPr="001164E7" w:rsidRDefault="001164E7" w:rsidP="001164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3-й этап – заключительный.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Характеризуется подведением промежуточных итогов. Данный проект проводится в нашем дошкольном учреждении с октября 2020г., разработанный нами план мероприятий по выбранным направлениям, реализуется в настоящее время.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Проведенный инструктором по ФК, промежуточный мониторинг показал положительную динамику в развитии интереса сотрудников к физической культуре. Проведенный опрос показал, что работа по формированию у сотрудников привычки здорового образа жизни, интереса к физкультуре и спорту необходима, а отзывы сотрудников только положительные.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Совет педагогов, наблюдающий за реализацией данного проекта, признал этот опыт полезным и необходимым. Реализация проекта дает положительную динамику </w:t>
      </w:r>
      <w:proofErr w:type="gram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следовательно позволяет добиваться выполнения цели проекта.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дальнейшем мы планируем: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проведение сезонных недель здоровья нашей традицией;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проводить спортивные мероприятия за пределами детского сада (лыжные гонки в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ПКиО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Березовая роща);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провести обучающий семинар для педагогов района;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поделиться опытом своей работы в печатных изданиях и на интернет сайте ДОУ.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проект может быть реализован в дошкольных образовательных учреждениях различных видов.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реализации данного проекта могут принимать участие все сотрудники ДОУ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условии реализации данного проекта мы ожидаем получить следующие результаты: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интереса к физической культуре и спорту;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повышение уровня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о здоровом образе жизни;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уровня заболеваемости сотрудников;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уровня заинтересованности сотрудников в соблюдении ЗОЖ;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повышение </w:t>
      </w:r>
      <w:proofErr w:type="spellStart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формирование положительного фона настроения у сотрудников.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 в полном объёме позволит добиться выполнения цели проекта, а, следовательно, в последующие годы мы планируем продолжить работу в этом направлении, улучшая и совершенствуя, как материально-техническую базу, так и методическую.</w:t>
      </w:r>
    </w:p>
    <w:p w:rsidR="001164E7" w:rsidRPr="001164E7" w:rsidRDefault="001164E7" w:rsidP="001164E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Проект не сложен в исполнении и не требует привлечения дополнительных кадров или внесения новых штатных единиц, что актуально при дефиците кадров в сфере образования.</w:t>
      </w:r>
    </w:p>
    <w:p w:rsidR="003F425F" w:rsidRPr="001164E7" w:rsidRDefault="003F425F" w:rsidP="00116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25F" w:rsidRPr="001164E7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4E7"/>
    <w:rsid w:val="00105185"/>
    <w:rsid w:val="001164E7"/>
    <w:rsid w:val="003F425F"/>
    <w:rsid w:val="00427C1D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customStyle="1" w:styleId="headline">
    <w:name w:val="headline"/>
    <w:basedOn w:val="a"/>
    <w:rsid w:val="0011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11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116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onsultacii-dl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2024-02-28T09:57:00Z</dcterms:created>
  <dcterms:modified xsi:type="dcterms:W3CDTF">2024-02-28T10:00:00Z</dcterms:modified>
</cp:coreProperties>
</file>